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194C1" w14:textId="77777777" w:rsidR="00DC4686" w:rsidRPr="005C63A5" w:rsidRDefault="00DC4686" w:rsidP="00DC4686">
      <w:pPr>
        <w:spacing w:line="360" w:lineRule="auto"/>
        <w:jc w:val="center"/>
        <w:rPr>
          <w:szCs w:val="24"/>
        </w:rPr>
      </w:pPr>
    </w:p>
    <w:p w14:paraId="7B049BEF" w14:textId="77777777" w:rsidR="00DC4686" w:rsidRPr="005C63A5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CYNTHIA DUBÉ</w:t>
      </w:r>
    </w:p>
    <w:p w14:paraId="7ADF0845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OSCAR RAMIREZ</w:t>
      </w:r>
    </w:p>
    <w:p w14:paraId="594D475C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Démarche d’intégration des acquis en sciences humaines</w:t>
      </w:r>
    </w:p>
    <w:p w14:paraId="04B77DDA" w14:textId="77777777" w:rsidR="00DC4686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300-3D3-LL, groupe 00002</w:t>
      </w:r>
    </w:p>
    <w:p w14:paraId="0E63B71E" w14:textId="77777777" w:rsidR="00DC4686" w:rsidRDefault="00DC4686" w:rsidP="00DC4686">
      <w:pPr>
        <w:spacing w:line="360" w:lineRule="auto"/>
        <w:jc w:val="center"/>
      </w:pPr>
    </w:p>
    <w:p w14:paraId="22749FBD" w14:textId="77777777" w:rsidR="00DC4686" w:rsidRDefault="00DC4686" w:rsidP="00DC4686">
      <w:pPr>
        <w:spacing w:line="360" w:lineRule="auto"/>
        <w:jc w:val="center"/>
      </w:pPr>
    </w:p>
    <w:p w14:paraId="6F20E515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5C014526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</w:p>
    <w:p w14:paraId="37C699A6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</w:p>
    <w:p w14:paraId="59013CC9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</w:p>
    <w:p w14:paraId="1F85CFCD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LES DIFFICULTÉS D’INTÉGRATION SOCIOPROFESSIONNELLE CHEZ LES MÉDECINS FORMÉS À L’ÉTRANGER</w:t>
      </w:r>
    </w:p>
    <w:p w14:paraId="6B81AAB6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Une évaluation de la situation au Québec</w:t>
      </w:r>
    </w:p>
    <w:p w14:paraId="687EEDA5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686FB193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</w:p>
    <w:p w14:paraId="1FFC3E0E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2AE556E9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3B43E87C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373AAD98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6122842C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 w:rsidRPr="00001FCE">
        <w:rPr>
          <w:szCs w:val="24"/>
        </w:rPr>
        <w:t>Travail présenté à</w:t>
      </w:r>
    </w:p>
    <w:p w14:paraId="043571AB" w14:textId="77777777" w:rsidR="00DC4686" w:rsidRDefault="00DC4686" w:rsidP="00DC4686">
      <w:pPr>
        <w:spacing w:line="360" w:lineRule="auto"/>
        <w:jc w:val="center"/>
        <w:rPr>
          <w:szCs w:val="24"/>
        </w:rPr>
      </w:pPr>
      <w:r w:rsidRPr="00D745FA">
        <w:rPr>
          <w:szCs w:val="24"/>
        </w:rPr>
        <w:t>Mme Geneviève Pelletier</w:t>
      </w:r>
    </w:p>
    <w:p w14:paraId="11564CE5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36D0A144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7CC790C1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0F094144" w14:textId="77777777" w:rsidR="00DC4686" w:rsidRDefault="00DC4686" w:rsidP="00DC4686">
      <w:pPr>
        <w:spacing w:line="360" w:lineRule="auto"/>
        <w:jc w:val="center"/>
        <w:rPr>
          <w:szCs w:val="24"/>
        </w:rPr>
      </w:pPr>
    </w:p>
    <w:p w14:paraId="711978A2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 w:rsidRPr="00001FCE">
        <w:rPr>
          <w:szCs w:val="24"/>
        </w:rPr>
        <w:t>Département de</w:t>
      </w:r>
      <w:r>
        <w:rPr>
          <w:szCs w:val="24"/>
        </w:rPr>
        <w:t xml:space="preserve"> sciences humaines</w:t>
      </w:r>
    </w:p>
    <w:p w14:paraId="7935E21F" w14:textId="77777777" w:rsidR="00DC4686" w:rsidRDefault="00DC4686" w:rsidP="00DC4686">
      <w:pPr>
        <w:spacing w:line="360" w:lineRule="auto"/>
        <w:jc w:val="center"/>
        <w:rPr>
          <w:szCs w:val="24"/>
        </w:rPr>
      </w:pPr>
      <w:r w:rsidRPr="00001FCE">
        <w:rPr>
          <w:szCs w:val="24"/>
        </w:rPr>
        <w:t>Cégep de Lévis</w:t>
      </w:r>
    </w:p>
    <w:p w14:paraId="2330C875" w14:textId="77777777" w:rsidR="00DC4686" w:rsidRPr="00001FCE" w:rsidRDefault="00DC4686" w:rsidP="00DC4686">
      <w:pPr>
        <w:spacing w:line="360" w:lineRule="auto"/>
        <w:jc w:val="center"/>
        <w:rPr>
          <w:szCs w:val="24"/>
        </w:rPr>
      </w:pPr>
      <w:r>
        <w:rPr>
          <w:szCs w:val="24"/>
        </w:rPr>
        <w:t>14 mai 20</w:t>
      </w:r>
      <w:r w:rsidR="00A24F10">
        <w:rPr>
          <w:szCs w:val="24"/>
        </w:rPr>
        <w:t>20</w:t>
      </w:r>
      <w:bookmarkStart w:id="0" w:name="_GoBack"/>
      <w:bookmarkEnd w:id="0"/>
    </w:p>
    <w:p w14:paraId="2186FA76" w14:textId="77777777" w:rsidR="003C06C6" w:rsidRDefault="003C06C6"/>
    <w:sectPr w:rsidR="003C06C6" w:rsidSect="00DC4686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86"/>
    <w:rsid w:val="003C06C6"/>
    <w:rsid w:val="00A24F10"/>
    <w:rsid w:val="00D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C455"/>
  <w15:chartTrackingRefBased/>
  <w15:docId w15:val="{19BDE45C-4E77-4BF4-95D1-500B8721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46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128EAE4AF1B408E3B6D8939379C7E" ma:contentTypeVersion="12" ma:contentTypeDescription="Crée un document." ma:contentTypeScope="" ma:versionID="28d6b0c12ddad2829e8a31183fb42e0b">
  <xsd:schema xmlns:xsd="http://www.w3.org/2001/XMLSchema" xmlns:xs="http://www.w3.org/2001/XMLSchema" xmlns:p="http://schemas.microsoft.com/office/2006/metadata/properties" xmlns:ns3="f01d6fa5-b1df-4352-a28e-8999a2a9f224" xmlns:ns4="15eff571-650b-4890-9d9d-bdc1a1df2dca" targetNamespace="http://schemas.microsoft.com/office/2006/metadata/properties" ma:root="true" ma:fieldsID="affbc0824d828dce2069de0014b14799" ns3:_="" ns4:_="">
    <xsd:import namespace="f01d6fa5-b1df-4352-a28e-8999a2a9f224"/>
    <xsd:import namespace="15eff571-650b-4890-9d9d-bdc1a1df2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6fa5-b1df-4352-a28e-8999a2a9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ff571-650b-4890-9d9d-bdc1a1df2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DCE4A-1F57-4449-857C-6D72C27F9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6fa5-b1df-4352-a28e-8999a2a9f224"/>
    <ds:schemaRef ds:uri="15eff571-650b-4890-9d9d-bdc1a1df2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D285-F244-48F6-A0DC-DF5BC4C3F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7A780-24B6-46BA-84D2-8CCEE29B65B0}">
  <ds:schemaRefs>
    <ds:schemaRef ds:uri="15eff571-650b-4890-9d9d-bdc1a1df2dc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f01d6fa5-b1df-4352-a28e-8999a2a9f22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Raby</dc:creator>
  <cp:keywords/>
  <dc:description/>
  <cp:lastModifiedBy>Maxime Pelletier</cp:lastModifiedBy>
  <cp:revision>2</cp:revision>
  <dcterms:created xsi:type="dcterms:W3CDTF">2020-10-27T14:33:00Z</dcterms:created>
  <dcterms:modified xsi:type="dcterms:W3CDTF">2020-10-27T14:33:00Z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0x010100324128EAE4AF1B408E3B6D8939379C7E</vt:lpwstr>
  </property>
</Properties>
</file>