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84" w:rsidRPr="00001FCE" w:rsidRDefault="00246133" w:rsidP="00246133">
      <w:pPr>
        <w:tabs>
          <w:tab w:val="right" w:pos="9356"/>
        </w:tabs>
        <w:spacing w:line="360" w:lineRule="auto"/>
        <w:rPr>
          <w:szCs w:val="24"/>
        </w:rPr>
      </w:pPr>
      <w:r w:rsidRPr="00D745FA">
        <w:rPr>
          <w:szCs w:val="24"/>
        </w:rPr>
        <w:t>M</w:t>
      </w:r>
      <w:r>
        <w:rPr>
          <w:szCs w:val="24"/>
        </w:rPr>
        <w:t>me Geneviève Pelletier</w:t>
      </w:r>
      <w:r>
        <w:rPr>
          <w:szCs w:val="24"/>
        </w:rPr>
        <w:tab/>
        <w:t>Cynthia Dubé et Oscar</w:t>
      </w:r>
      <w:r w:rsidR="00F626F1">
        <w:rPr>
          <w:szCs w:val="24"/>
        </w:rPr>
        <w:t xml:space="preserve"> R</w:t>
      </w:r>
      <w:r>
        <w:rPr>
          <w:szCs w:val="24"/>
        </w:rPr>
        <w:t>amirez</w:t>
      </w:r>
    </w:p>
    <w:p w:rsidR="00246133" w:rsidRDefault="00246133" w:rsidP="00246133">
      <w:pPr>
        <w:tabs>
          <w:tab w:val="right" w:pos="9356"/>
        </w:tabs>
        <w:spacing w:line="360" w:lineRule="auto"/>
        <w:rPr>
          <w:szCs w:val="24"/>
        </w:rPr>
      </w:pPr>
      <w:r>
        <w:rPr>
          <w:szCs w:val="24"/>
        </w:rPr>
        <w:t>14 mai 2015</w:t>
      </w:r>
      <w:r>
        <w:rPr>
          <w:szCs w:val="24"/>
        </w:rPr>
        <w:tab/>
        <w:t>groupe 00002</w:t>
      </w:r>
    </w:p>
    <w:p w:rsidR="00246133" w:rsidRDefault="00900C07" w:rsidP="00246133">
      <w:pPr>
        <w:spacing w:line="360" w:lineRule="auto"/>
        <w:jc w:val="center"/>
        <w:rPr>
          <w:szCs w:val="24"/>
        </w:rPr>
      </w:pPr>
      <w:r>
        <w:rPr>
          <w:szCs w:val="24"/>
        </w:rPr>
        <w:t>L</w:t>
      </w:r>
      <w:r w:rsidR="00246133">
        <w:rPr>
          <w:szCs w:val="24"/>
        </w:rPr>
        <w:t>es difficultés d’intégration socioprofessionnelle</w:t>
      </w:r>
    </w:p>
    <w:p w:rsidR="00BB4C84" w:rsidRPr="00001FCE" w:rsidRDefault="00900C07" w:rsidP="00246133">
      <w:pPr>
        <w:spacing w:line="360" w:lineRule="auto"/>
        <w:jc w:val="center"/>
        <w:rPr>
          <w:szCs w:val="24"/>
        </w:rPr>
      </w:pPr>
      <w:r>
        <w:rPr>
          <w:szCs w:val="24"/>
        </w:rPr>
        <w:t>Une évaluation de la situation au Québec</w:t>
      </w:r>
    </w:p>
    <w:p w:rsidR="00246133" w:rsidRDefault="00246133">
      <w:pPr>
        <w:spacing w:line="360" w:lineRule="auto"/>
        <w:rPr>
          <w:szCs w:val="24"/>
        </w:rPr>
      </w:pPr>
    </w:p>
    <w:p w:rsidR="00246133" w:rsidRDefault="00246133">
      <w:pPr>
        <w:spacing w:line="360" w:lineRule="auto"/>
        <w:rPr>
          <w:szCs w:val="24"/>
        </w:rPr>
      </w:pPr>
      <w:bookmarkStart w:id="0" w:name="_GoBack"/>
      <w:bookmarkEnd w:id="0"/>
    </w:p>
    <w:sectPr w:rsidR="00246133" w:rsidSect="00246133">
      <w:footerReference w:type="default" r:id="rId9"/>
      <w:footerReference w:type="first" r:id="rId10"/>
      <w:pgSz w:w="12240" w:h="15840" w:code="119"/>
      <w:pgMar w:top="1418" w:right="1418" w:bottom="1418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62" w:rsidRDefault="00442462">
      <w:r>
        <w:separator/>
      </w:r>
    </w:p>
  </w:endnote>
  <w:endnote w:type="continuationSeparator" w:id="0">
    <w:p w:rsidR="00442462" w:rsidRDefault="0044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8E" w:rsidRDefault="00CF5E8E" w:rsidP="00CF5E8E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246133" w:rsidRPr="00246133">
      <w:rPr>
        <w:noProof/>
        <w:lang w:val="fr-FR"/>
      </w:rP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33" w:rsidRDefault="00246133" w:rsidP="00246133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B61EEB" w:rsidRPr="00B61EEB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62" w:rsidRDefault="00442462">
      <w:r>
        <w:separator/>
      </w:r>
    </w:p>
  </w:footnote>
  <w:footnote w:type="continuationSeparator" w:id="0">
    <w:p w:rsidR="00442462" w:rsidRDefault="0044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455"/>
    <w:multiLevelType w:val="hybridMultilevel"/>
    <w:tmpl w:val="30C66D1A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D5524"/>
    <w:multiLevelType w:val="hybridMultilevel"/>
    <w:tmpl w:val="1F64B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30C7"/>
    <w:multiLevelType w:val="hybridMultilevel"/>
    <w:tmpl w:val="CCEE3A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662C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8C1CE6"/>
    <w:multiLevelType w:val="hybridMultilevel"/>
    <w:tmpl w:val="27FEAF24"/>
    <w:lvl w:ilvl="0" w:tplc="D9EA69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76301"/>
    <w:multiLevelType w:val="hybridMultilevel"/>
    <w:tmpl w:val="30C66D1A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A18BA"/>
    <w:multiLevelType w:val="hybridMultilevel"/>
    <w:tmpl w:val="1C7C367A"/>
    <w:lvl w:ilvl="0" w:tplc="D29EAED2">
      <w:start w:val="1"/>
      <w:numFmt w:val="decimal"/>
      <w:lvlText w:val="%1."/>
      <w:lvlJc w:val="left"/>
      <w:pPr>
        <w:ind w:left="576" w:hanging="360"/>
      </w:pPr>
    </w:lvl>
    <w:lvl w:ilvl="1" w:tplc="0C0C0019">
      <w:start w:val="1"/>
      <w:numFmt w:val="lowerLetter"/>
      <w:lvlText w:val="%2."/>
      <w:lvlJc w:val="left"/>
      <w:pPr>
        <w:ind w:left="1296" w:hanging="360"/>
      </w:pPr>
    </w:lvl>
    <w:lvl w:ilvl="2" w:tplc="0C0C001B">
      <w:start w:val="1"/>
      <w:numFmt w:val="lowerRoman"/>
      <w:lvlText w:val="%3."/>
      <w:lvlJc w:val="right"/>
      <w:pPr>
        <w:ind w:left="2016" w:hanging="180"/>
      </w:pPr>
    </w:lvl>
    <w:lvl w:ilvl="3" w:tplc="0C0C000F">
      <w:start w:val="1"/>
      <w:numFmt w:val="decimal"/>
      <w:lvlText w:val="%4."/>
      <w:lvlJc w:val="left"/>
      <w:pPr>
        <w:ind w:left="2736" w:hanging="360"/>
      </w:pPr>
    </w:lvl>
    <w:lvl w:ilvl="4" w:tplc="0C0C0019">
      <w:start w:val="1"/>
      <w:numFmt w:val="lowerLetter"/>
      <w:lvlText w:val="%5."/>
      <w:lvlJc w:val="left"/>
      <w:pPr>
        <w:ind w:left="3456" w:hanging="360"/>
      </w:pPr>
    </w:lvl>
    <w:lvl w:ilvl="5" w:tplc="0C0C001B">
      <w:start w:val="1"/>
      <w:numFmt w:val="lowerRoman"/>
      <w:lvlText w:val="%6."/>
      <w:lvlJc w:val="right"/>
      <w:pPr>
        <w:ind w:left="4176" w:hanging="180"/>
      </w:pPr>
    </w:lvl>
    <w:lvl w:ilvl="6" w:tplc="0C0C000F">
      <w:start w:val="1"/>
      <w:numFmt w:val="decimal"/>
      <w:lvlText w:val="%7."/>
      <w:lvlJc w:val="left"/>
      <w:pPr>
        <w:ind w:left="4896" w:hanging="360"/>
      </w:pPr>
    </w:lvl>
    <w:lvl w:ilvl="7" w:tplc="0C0C0019">
      <w:start w:val="1"/>
      <w:numFmt w:val="lowerLetter"/>
      <w:lvlText w:val="%8."/>
      <w:lvlJc w:val="left"/>
      <w:pPr>
        <w:ind w:left="5616" w:hanging="360"/>
      </w:pPr>
    </w:lvl>
    <w:lvl w:ilvl="8" w:tplc="0C0C001B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56D44B9B"/>
    <w:multiLevelType w:val="multilevel"/>
    <w:tmpl w:val="CCEE3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9586D"/>
    <w:multiLevelType w:val="multilevel"/>
    <w:tmpl w:val="1CF68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35"/>
    <w:rsid w:val="0002260F"/>
    <w:rsid w:val="000818A0"/>
    <w:rsid w:val="000911C7"/>
    <w:rsid w:val="000C2D57"/>
    <w:rsid w:val="000D2BA1"/>
    <w:rsid w:val="00103FA1"/>
    <w:rsid w:val="00145300"/>
    <w:rsid w:val="00155E42"/>
    <w:rsid w:val="00161D81"/>
    <w:rsid w:val="00177AD3"/>
    <w:rsid w:val="001A7897"/>
    <w:rsid w:val="001B12A9"/>
    <w:rsid w:val="00210151"/>
    <w:rsid w:val="00243801"/>
    <w:rsid w:val="00246133"/>
    <w:rsid w:val="00246669"/>
    <w:rsid w:val="00255EEE"/>
    <w:rsid w:val="00263958"/>
    <w:rsid w:val="00271799"/>
    <w:rsid w:val="002A5AC1"/>
    <w:rsid w:val="003734A3"/>
    <w:rsid w:val="003A5919"/>
    <w:rsid w:val="003C456A"/>
    <w:rsid w:val="003F44CB"/>
    <w:rsid w:val="004172B3"/>
    <w:rsid w:val="004409B0"/>
    <w:rsid w:val="00442462"/>
    <w:rsid w:val="00456C97"/>
    <w:rsid w:val="004B5768"/>
    <w:rsid w:val="004C0ED6"/>
    <w:rsid w:val="004E23AE"/>
    <w:rsid w:val="004F1AF3"/>
    <w:rsid w:val="0052768E"/>
    <w:rsid w:val="00592EBB"/>
    <w:rsid w:val="00593835"/>
    <w:rsid w:val="005C63A5"/>
    <w:rsid w:val="005E5A49"/>
    <w:rsid w:val="00633841"/>
    <w:rsid w:val="0066061F"/>
    <w:rsid w:val="00664A88"/>
    <w:rsid w:val="006802F6"/>
    <w:rsid w:val="00681F44"/>
    <w:rsid w:val="006A124A"/>
    <w:rsid w:val="006B58B4"/>
    <w:rsid w:val="0072375A"/>
    <w:rsid w:val="0072792B"/>
    <w:rsid w:val="0075294F"/>
    <w:rsid w:val="007E3E6F"/>
    <w:rsid w:val="007E44E3"/>
    <w:rsid w:val="00803F55"/>
    <w:rsid w:val="008122A2"/>
    <w:rsid w:val="00817A39"/>
    <w:rsid w:val="00842D93"/>
    <w:rsid w:val="00881848"/>
    <w:rsid w:val="008A2A5A"/>
    <w:rsid w:val="008B0637"/>
    <w:rsid w:val="008B2D4C"/>
    <w:rsid w:val="008D706F"/>
    <w:rsid w:val="00900C07"/>
    <w:rsid w:val="009072A6"/>
    <w:rsid w:val="00910B8C"/>
    <w:rsid w:val="00931A50"/>
    <w:rsid w:val="0094025B"/>
    <w:rsid w:val="00963C25"/>
    <w:rsid w:val="009676F3"/>
    <w:rsid w:val="009B72FE"/>
    <w:rsid w:val="00A10142"/>
    <w:rsid w:val="00A460E8"/>
    <w:rsid w:val="00A55BE9"/>
    <w:rsid w:val="00A91A1F"/>
    <w:rsid w:val="00A94974"/>
    <w:rsid w:val="00AB04F9"/>
    <w:rsid w:val="00AD2ACE"/>
    <w:rsid w:val="00AE1F3F"/>
    <w:rsid w:val="00AE2496"/>
    <w:rsid w:val="00AE73C2"/>
    <w:rsid w:val="00B0209E"/>
    <w:rsid w:val="00B0440F"/>
    <w:rsid w:val="00B07D4E"/>
    <w:rsid w:val="00B13874"/>
    <w:rsid w:val="00B23783"/>
    <w:rsid w:val="00B25C88"/>
    <w:rsid w:val="00B40486"/>
    <w:rsid w:val="00B53342"/>
    <w:rsid w:val="00B553CB"/>
    <w:rsid w:val="00B61EEB"/>
    <w:rsid w:val="00B620D2"/>
    <w:rsid w:val="00BA7847"/>
    <w:rsid w:val="00BB4C84"/>
    <w:rsid w:val="00BD2BE2"/>
    <w:rsid w:val="00BE04D9"/>
    <w:rsid w:val="00C61C77"/>
    <w:rsid w:val="00CD6D52"/>
    <w:rsid w:val="00CE75FE"/>
    <w:rsid w:val="00CF5E8E"/>
    <w:rsid w:val="00D634B8"/>
    <w:rsid w:val="00D745FA"/>
    <w:rsid w:val="00D778B0"/>
    <w:rsid w:val="00D818E7"/>
    <w:rsid w:val="00DB2B0E"/>
    <w:rsid w:val="00DD0C28"/>
    <w:rsid w:val="00DF038C"/>
    <w:rsid w:val="00E00E62"/>
    <w:rsid w:val="00E0433F"/>
    <w:rsid w:val="00E12DB0"/>
    <w:rsid w:val="00E925FB"/>
    <w:rsid w:val="00EA66D2"/>
    <w:rsid w:val="00EC0909"/>
    <w:rsid w:val="00ED7080"/>
    <w:rsid w:val="00F626F1"/>
    <w:rsid w:val="00F70A7A"/>
    <w:rsid w:val="00F85C3F"/>
    <w:rsid w:val="00F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220" w:line="480" w:lineRule="auto"/>
      <w:ind w:firstLine="425"/>
      <w:jc w:val="both"/>
    </w:pPr>
    <w:rPr>
      <w:sz w:val="22"/>
    </w:rPr>
  </w:style>
  <w:style w:type="paragraph" w:styleId="Notedebasdepage">
    <w:name w:val="footnote text"/>
    <w:basedOn w:val="Normal"/>
    <w:semiHidden/>
    <w:pPr>
      <w:ind w:left="426" w:hanging="426"/>
      <w:jc w:val="both"/>
    </w:pPr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Source">
    <w:name w:val="Source"/>
    <w:basedOn w:val="Lgendefigure"/>
    <w:pPr>
      <w:ind w:left="851" w:hanging="851"/>
      <w:jc w:val="both"/>
    </w:pPr>
  </w:style>
  <w:style w:type="paragraph" w:styleId="Citation">
    <w:name w:val="Quote"/>
    <w:basedOn w:val="Corpsdetexte"/>
    <w:qFormat/>
    <w:pPr>
      <w:spacing w:after="440" w:line="240" w:lineRule="auto"/>
      <w:ind w:left="1588" w:right="1588" w:firstLine="0"/>
    </w:pPr>
  </w:style>
  <w:style w:type="paragraph" w:customStyle="1" w:styleId="Titrecentr">
    <w:name w:val="Titre centré"/>
    <w:basedOn w:val="Corpsdetexte"/>
    <w:pPr>
      <w:spacing w:after="0"/>
      <w:ind w:firstLine="0"/>
      <w:jc w:val="center"/>
    </w:pPr>
  </w:style>
  <w:style w:type="paragraph" w:customStyle="1" w:styleId="Intertitre">
    <w:name w:val="Intertitre"/>
    <w:basedOn w:val="Normal"/>
    <w:pPr>
      <w:spacing w:after="440"/>
      <w:ind w:left="425" w:hanging="425"/>
    </w:pPr>
    <w:rPr>
      <w:b/>
      <w:sz w:val="22"/>
    </w:rPr>
  </w:style>
  <w:style w:type="paragraph" w:customStyle="1" w:styleId="Lgendefigure">
    <w:name w:val="Légende figure"/>
    <w:basedOn w:val="Normal"/>
    <w:pPr>
      <w:jc w:val="center"/>
    </w:pPr>
    <w:rPr>
      <w:sz w:val="22"/>
    </w:rPr>
  </w:style>
  <w:style w:type="paragraph" w:customStyle="1" w:styleId="Titretableau">
    <w:name w:val="Titre tableau"/>
    <w:basedOn w:val="Normal"/>
    <w:pPr>
      <w:jc w:val="center"/>
    </w:pPr>
    <w:rPr>
      <w:sz w:val="22"/>
    </w:rPr>
  </w:style>
  <w:style w:type="paragraph" w:customStyle="1" w:styleId="Titredepartie">
    <w:name w:val="Titre de partie"/>
    <w:basedOn w:val="Titre1"/>
    <w:pPr>
      <w:spacing w:before="0" w:after="440" w:line="480" w:lineRule="auto"/>
      <w:jc w:val="center"/>
    </w:pPr>
    <w:rPr>
      <w:rFonts w:ascii="Times New Roman" w:hAnsi="Times New Roman"/>
      <w:kern w:val="0"/>
      <w:sz w:val="22"/>
    </w:rPr>
  </w:style>
  <w:style w:type="paragraph" w:customStyle="1" w:styleId="Tabledesmatires">
    <w:name w:val="Table des matières"/>
    <w:basedOn w:val="Normal"/>
    <w:pPr>
      <w:tabs>
        <w:tab w:val="left" w:pos="426"/>
        <w:tab w:val="left" w:pos="851"/>
        <w:tab w:val="left" w:pos="1134"/>
        <w:tab w:val="right" w:leader="dot" w:pos="7655"/>
        <w:tab w:val="right" w:pos="8222"/>
      </w:tabs>
    </w:pPr>
    <w:rPr>
      <w:sz w:val="22"/>
    </w:rPr>
  </w:style>
  <w:style w:type="paragraph" w:customStyle="1" w:styleId="numrationlments">
    <w:name w:val="Énumération éléments"/>
    <w:basedOn w:val="Corpsdetexte"/>
    <w:pPr>
      <w:spacing w:after="0"/>
      <w:ind w:left="425" w:hanging="425"/>
    </w:pPr>
  </w:style>
  <w:style w:type="paragraph" w:customStyle="1" w:styleId="Bibliographiecatgorie">
    <w:name w:val="Bibliographie catégorie"/>
    <w:basedOn w:val="Normal"/>
    <w:next w:val="Bibliographieauteur"/>
    <w:pPr>
      <w:spacing w:before="220" w:after="220"/>
      <w:ind w:left="425" w:hanging="425"/>
    </w:pPr>
    <w:rPr>
      <w:b/>
      <w:sz w:val="22"/>
    </w:rPr>
  </w:style>
  <w:style w:type="paragraph" w:customStyle="1" w:styleId="Bibliographieauteur">
    <w:name w:val="Bibliographie auteur"/>
    <w:basedOn w:val="Normal"/>
    <w:pPr>
      <w:spacing w:after="220"/>
      <w:ind w:left="1276" w:hanging="851"/>
      <w:jc w:val="both"/>
    </w:pPr>
    <w:rPr>
      <w:sz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paragraph" w:customStyle="1" w:styleId="Listetableauxetfigures">
    <w:name w:val="Liste tableaux et figures"/>
    <w:basedOn w:val="Normal"/>
    <w:pPr>
      <w:tabs>
        <w:tab w:val="right" w:leader="dot" w:pos="7655"/>
        <w:tab w:val="right" w:pos="8222"/>
      </w:tabs>
      <w:ind w:left="1701" w:hanging="1701"/>
    </w:pPr>
    <w:rPr>
      <w:sz w:val="22"/>
    </w:rPr>
  </w:style>
  <w:style w:type="paragraph" w:customStyle="1" w:styleId="BiblioTexte">
    <w:name w:val="Biblio Texte"/>
    <w:basedOn w:val="Normal"/>
    <w:rsid w:val="00271799"/>
    <w:pPr>
      <w:widowControl w:val="0"/>
      <w:tabs>
        <w:tab w:val="left" w:pos="1080"/>
      </w:tabs>
      <w:autoSpaceDE w:val="0"/>
      <w:autoSpaceDN w:val="0"/>
      <w:ind w:left="1080"/>
      <w:jc w:val="both"/>
    </w:pPr>
    <w:rPr>
      <w:rFonts w:ascii="Caslon" w:hAnsi="Caslon"/>
      <w:color w:val="000000"/>
      <w:sz w:val="22"/>
      <w:szCs w:val="22"/>
      <w:lang w:val="fr-FR" w:eastAsia="fr-CA"/>
    </w:rPr>
  </w:style>
  <w:style w:type="character" w:styleId="Lienhypertexte">
    <w:name w:val="Hyperlink"/>
    <w:rsid w:val="00271799"/>
    <w:rPr>
      <w:color w:val="0000FF"/>
      <w:u w:val="single"/>
    </w:rPr>
  </w:style>
  <w:style w:type="character" w:styleId="Marquedecommentaire">
    <w:name w:val="annotation reference"/>
    <w:semiHidden/>
    <w:rsid w:val="0027179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71799"/>
    <w:rPr>
      <w:sz w:val="20"/>
      <w:lang w:eastAsia="fr-CA"/>
    </w:rPr>
  </w:style>
  <w:style w:type="paragraph" w:styleId="Textedebulles">
    <w:name w:val="Balloon Text"/>
    <w:basedOn w:val="Normal"/>
    <w:semiHidden/>
    <w:rsid w:val="00271799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75294F"/>
    <w:rPr>
      <w:b/>
      <w:bCs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75294F"/>
  </w:style>
  <w:style w:type="character" w:customStyle="1" w:styleId="ObjetducommentaireCar">
    <w:name w:val="Objet du commentaire Car"/>
    <w:link w:val="Objetducommentaire"/>
    <w:rsid w:val="0075294F"/>
    <w:rPr>
      <w:b/>
      <w:bCs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409B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220"/>
    </w:pPr>
    <w:rPr>
      <w:rFonts w:ascii="Calibri" w:hAnsi="Calibri"/>
      <w:sz w:val="22"/>
      <w:szCs w:val="2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409B0"/>
    <w:pPr>
      <w:spacing w:after="100" w:line="276" w:lineRule="auto"/>
    </w:pPr>
    <w:rPr>
      <w:rFonts w:ascii="Calibri" w:hAnsi="Calibri"/>
      <w:sz w:val="22"/>
      <w:szCs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440"/>
    </w:pPr>
    <w:rPr>
      <w:rFonts w:ascii="Calibri" w:hAnsi="Calibri"/>
      <w:sz w:val="22"/>
      <w:szCs w:val="22"/>
      <w:lang w:eastAsia="fr-CA"/>
    </w:rPr>
  </w:style>
  <w:style w:type="character" w:customStyle="1" w:styleId="PieddepageCar">
    <w:name w:val="Pied de page Car"/>
    <w:link w:val="Pieddepage"/>
    <w:uiPriority w:val="99"/>
    <w:rsid w:val="00CF5E8E"/>
    <w:rPr>
      <w:sz w:val="24"/>
      <w:lang w:eastAsia="fr-FR"/>
    </w:rPr>
  </w:style>
  <w:style w:type="character" w:styleId="lev">
    <w:name w:val="Strong"/>
    <w:uiPriority w:val="22"/>
    <w:qFormat/>
    <w:rsid w:val="008B0637"/>
    <w:rPr>
      <w:b/>
      <w:bCs/>
    </w:rPr>
  </w:style>
  <w:style w:type="character" w:customStyle="1" w:styleId="familyname">
    <w:name w:val="familyname"/>
    <w:rsid w:val="008B0637"/>
  </w:style>
  <w:style w:type="character" w:styleId="Accentuation">
    <w:name w:val="Emphasis"/>
    <w:uiPriority w:val="20"/>
    <w:qFormat/>
    <w:rsid w:val="008B06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220" w:line="480" w:lineRule="auto"/>
      <w:ind w:firstLine="425"/>
      <w:jc w:val="both"/>
    </w:pPr>
    <w:rPr>
      <w:sz w:val="22"/>
    </w:rPr>
  </w:style>
  <w:style w:type="paragraph" w:styleId="Notedebasdepage">
    <w:name w:val="footnote text"/>
    <w:basedOn w:val="Normal"/>
    <w:semiHidden/>
    <w:pPr>
      <w:ind w:left="426" w:hanging="426"/>
      <w:jc w:val="both"/>
    </w:pPr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Source">
    <w:name w:val="Source"/>
    <w:basedOn w:val="Lgendefigure"/>
    <w:pPr>
      <w:ind w:left="851" w:hanging="851"/>
      <w:jc w:val="both"/>
    </w:pPr>
  </w:style>
  <w:style w:type="paragraph" w:styleId="Citation">
    <w:name w:val="Quote"/>
    <w:basedOn w:val="Corpsdetexte"/>
    <w:qFormat/>
    <w:pPr>
      <w:spacing w:after="440" w:line="240" w:lineRule="auto"/>
      <w:ind w:left="1588" w:right="1588" w:firstLine="0"/>
    </w:pPr>
  </w:style>
  <w:style w:type="paragraph" w:customStyle="1" w:styleId="Titrecentr">
    <w:name w:val="Titre centré"/>
    <w:basedOn w:val="Corpsdetexte"/>
    <w:pPr>
      <w:spacing w:after="0"/>
      <w:ind w:firstLine="0"/>
      <w:jc w:val="center"/>
    </w:pPr>
  </w:style>
  <w:style w:type="paragraph" w:customStyle="1" w:styleId="Intertitre">
    <w:name w:val="Intertitre"/>
    <w:basedOn w:val="Normal"/>
    <w:pPr>
      <w:spacing w:after="440"/>
      <w:ind w:left="425" w:hanging="425"/>
    </w:pPr>
    <w:rPr>
      <w:b/>
      <w:sz w:val="22"/>
    </w:rPr>
  </w:style>
  <w:style w:type="paragraph" w:customStyle="1" w:styleId="Lgendefigure">
    <w:name w:val="Légende figure"/>
    <w:basedOn w:val="Normal"/>
    <w:pPr>
      <w:jc w:val="center"/>
    </w:pPr>
    <w:rPr>
      <w:sz w:val="22"/>
    </w:rPr>
  </w:style>
  <w:style w:type="paragraph" w:customStyle="1" w:styleId="Titretableau">
    <w:name w:val="Titre tableau"/>
    <w:basedOn w:val="Normal"/>
    <w:pPr>
      <w:jc w:val="center"/>
    </w:pPr>
    <w:rPr>
      <w:sz w:val="22"/>
    </w:rPr>
  </w:style>
  <w:style w:type="paragraph" w:customStyle="1" w:styleId="Titredepartie">
    <w:name w:val="Titre de partie"/>
    <w:basedOn w:val="Titre1"/>
    <w:pPr>
      <w:spacing w:before="0" w:after="440" w:line="480" w:lineRule="auto"/>
      <w:jc w:val="center"/>
    </w:pPr>
    <w:rPr>
      <w:rFonts w:ascii="Times New Roman" w:hAnsi="Times New Roman"/>
      <w:kern w:val="0"/>
      <w:sz w:val="22"/>
    </w:rPr>
  </w:style>
  <w:style w:type="paragraph" w:customStyle="1" w:styleId="Tabledesmatires">
    <w:name w:val="Table des matières"/>
    <w:basedOn w:val="Normal"/>
    <w:pPr>
      <w:tabs>
        <w:tab w:val="left" w:pos="426"/>
        <w:tab w:val="left" w:pos="851"/>
        <w:tab w:val="left" w:pos="1134"/>
        <w:tab w:val="right" w:leader="dot" w:pos="7655"/>
        <w:tab w:val="right" w:pos="8222"/>
      </w:tabs>
    </w:pPr>
    <w:rPr>
      <w:sz w:val="22"/>
    </w:rPr>
  </w:style>
  <w:style w:type="paragraph" w:customStyle="1" w:styleId="numrationlments">
    <w:name w:val="Énumération éléments"/>
    <w:basedOn w:val="Corpsdetexte"/>
    <w:pPr>
      <w:spacing w:after="0"/>
      <w:ind w:left="425" w:hanging="425"/>
    </w:pPr>
  </w:style>
  <w:style w:type="paragraph" w:customStyle="1" w:styleId="Bibliographiecatgorie">
    <w:name w:val="Bibliographie catégorie"/>
    <w:basedOn w:val="Normal"/>
    <w:next w:val="Bibliographieauteur"/>
    <w:pPr>
      <w:spacing w:before="220" w:after="220"/>
      <w:ind w:left="425" w:hanging="425"/>
    </w:pPr>
    <w:rPr>
      <w:b/>
      <w:sz w:val="22"/>
    </w:rPr>
  </w:style>
  <w:style w:type="paragraph" w:customStyle="1" w:styleId="Bibliographieauteur">
    <w:name w:val="Bibliographie auteur"/>
    <w:basedOn w:val="Normal"/>
    <w:pPr>
      <w:spacing w:after="220"/>
      <w:ind w:left="1276" w:hanging="851"/>
      <w:jc w:val="both"/>
    </w:pPr>
    <w:rPr>
      <w:sz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paragraph" w:customStyle="1" w:styleId="Listetableauxetfigures">
    <w:name w:val="Liste tableaux et figures"/>
    <w:basedOn w:val="Normal"/>
    <w:pPr>
      <w:tabs>
        <w:tab w:val="right" w:leader="dot" w:pos="7655"/>
        <w:tab w:val="right" w:pos="8222"/>
      </w:tabs>
      <w:ind w:left="1701" w:hanging="1701"/>
    </w:pPr>
    <w:rPr>
      <w:sz w:val="22"/>
    </w:rPr>
  </w:style>
  <w:style w:type="paragraph" w:customStyle="1" w:styleId="BiblioTexte">
    <w:name w:val="Biblio Texte"/>
    <w:basedOn w:val="Normal"/>
    <w:rsid w:val="00271799"/>
    <w:pPr>
      <w:widowControl w:val="0"/>
      <w:tabs>
        <w:tab w:val="left" w:pos="1080"/>
      </w:tabs>
      <w:autoSpaceDE w:val="0"/>
      <w:autoSpaceDN w:val="0"/>
      <w:ind w:left="1080"/>
      <w:jc w:val="both"/>
    </w:pPr>
    <w:rPr>
      <w:rFonts w:ascii="Caslon" w:hAnsi="Caslon"/>
      <w:color w:val="000000"/>
      <w:sz w:val="22"/>
      <w:szCs w:val="22"/>
      <w:lang w:val="fr-FR" w:eastAsia="fr-CA"/>
    </w:rPr>
  </w:style>
  <w:style w:type="character" w:styleId="Lienhypertexte">
    <w:name w:val="Hyperlink"/>
    <w:rsid w:val="00271799"/>
    <w:rPr>
      <w:color w:val="0000FF"/>
      <w:u w:val="single"/>
    </w:rPr>
  </w:style>
  <w:style w:type="character" w:styleId="Marquedecommentaire">
    <w:name w:val="annotation reference"/>
    <w:semiHidden/>
    <w:rsid w:val="0027179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271799"/>
    <w:rPr>
      <w:sz w:val="20"/>
      <w:lang w:eastAsia="fr-CA"/>
    </w:rPr>
  </w:style>
  <w:style w:type="paragraph" w:styleId="Textedebulles">
    <w:name w:val="Balloon Text"/>
    <w:basedOn w:val="Normal"/>
    <w:semiHidden/>
    <w:rsid w:val="00271799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75294F"/>
    <w:rPr>
      <w:b/>
      <w:bCs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75294F"/>
  </w:style>
  <w:style w:type="character" w:customStyle="1" w:styleId="ObjetducommentaireCar">
    <w:name w:val="Objet du commentaire Car"/>
    <w:link w:val="Objetducommentaire"/>
    <w:rsid w:val="0075294F"/>
    <w:rPr>
      <w:b/>
      <w:bCs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409B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220"/>
    </w:pPr>
    <w:rPr>
      <w:rFonts w:ascii="Calibri" w:hAnsi="Calibri"/>
      <w:sz w:val="22"/>
      <w:szCs w:val="2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409B0"/>
    <w:pPr>
      <w:spacing w:after="100" w:line="276" w:lineRule="auto"/>
    </w:pPr>
    <w:rPr>
      <w:rFonts w:ascii="Calibri" w:hAnsi="Calibri"/>
      <w:sz w:val="22"/>
      <w:szCs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409B0"/>
    <w:pPr>
      <w:spacing w:after="100" w:line="276" w:lineRule="auto"/>
      <w:ind w:left="440"/>
    </w:pPr>
    <w:rPr>
      <w:rFonts w:ascii="Calibri" w:hAnsi="Calibri"/>
      <w:sz w:val="22"/>
      <w:szCs w:val="22"/>
      <w:lang w:eastAsia="fr-CA"/>
    </w:rPr>
  </w:style>
  <w:style w:type="character" w:customStyle="1" w:styleId="PieddepageCar">
    <w:name w:val="Pied de page Car"/>
    <w:link w:val="Pieddepage"/>
    <w:uiPriority w:val="99"/>
    <w:rsid w:val="00CF5E8E"/>
    <w:rPr>
      <w:sz w:val="24"/>
      <w:lang w:eastAsia="fr-FR"/>
    </w:rPr>
  </w:style>
  <w:style w:type="character" w:styleId="lev">
    <w:name w:val="Strong"/>
    <w:uiPriority w:val="22"/>
    <w:qFormat/>
    <w:rsid w:val="008B0637"/>
    <w:rPr>
      <w:b/>
      <w:bCs/>
    </w:rPr>
  </w:style>
  <w:style w:type="character" w:customStyle="1" w:styleId="familyname">
    <w:name w:val="familyname"/>
    <w:rsid w:val="008B0637"/>
  </w:style>
  <w:style w:type="character" w:styleId="Accentuation">
    <w:name w:val="Emphasis"/>
    <w:uiPriority w:val="20"/>
    <w:qFormat/>
    <w:rsid w:val="008B0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15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45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1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7556-DF7A-4482-B650-42596D79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INTRODUCTION</vt:lpstr>
    </vt:vector>
  </TitlesOfParts>
  <Company>Cégep de Lévis-Lauzon</Company>
  <LinksUpToDate>false</LinksUpToDate>
  <CharactersWithSpaces>172</CharactersWithSpaces>
  <SharedDoc>false</SharedDoc>
  <HLinks>
    <vt:vector size="18" baseType="variant"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http://anthropologiesante.revues.org/973</vt:lpwstr>
      </vt:variant>
      <vt:variant>
        <vt:lpwstr/>
      </vt:variant>
      <vt:variant>
        <vt:i4>7340133</vt:i4>
      </vt:variant>
      <vt:variant>
        <vt:i4>3</vt:i4>
      </vt:variant>
      <vt:variant>
        <vt:i4>0</vt:i4>
      </vt:variant>
      <vt:variant>
        <vt:i4>5</vt:i4>
      </vt:variant>
      <vt:variant>
        <vt:lpwstr>http://www.ledevoir.com/economie/emploi/157302/pour-immigrer-au-quebec-mieux-vaut-etre-boucher-que-medecin</vt:lpwstr>
      </vt:variant>
      <vt:variant>
        <vt:lpwstr/>
      </vt:variant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http://www.cdpdj.qc.ca/Documents/Communication_resolution_COM_559_5_1_1_Arial.pdf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Administrator</dc:creator>
  <cp:lastModifiedBy>usager</cp:lastModifiedBy>
  <cp:revision>3</cp:revision>
  <dcterms:created xsi:type="dcterms:W3CDTF">2015-05-20T16:00:00Z</dcterms:created>
  <dcterms:modified xsi:type="dcterms:W3CDTF">2015-05-20T16:51:00Z</dcterms:modified>
</cp:coreProperties>
</file>